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tLeast" w:line="240" w:before="206" w:after="206"/>
        <w:outlineLvl w:val="2"/>
        <w:rPr>
          <w:rFonts w:ascii="Arial" w:hAnsi="Arial" w:eastAsia="Times New Roman" w:cs="Arial"/>
          <w:b/>
          <w:b/>
          <w:bCs/>
          <w:color w:val="555555"/>
          <w:sz w:val="40"/>
          <w:szCs w:val="40"/>
          <w:lang w:val="en-US" w:eastAsia="en-GB"/>
        </w:rPr>
      </w:pPr>
      <w:r>
        <w:rPr>
          <w:rFonts w:eastAsia="Times New Roman" w:cs="Arial" w:ascii="Arial" w:hAnsi="Arial"/>
          <w:b/>
          <w:bCs/>
          <w:color w:val="555555"/>
          <w:sz w:val="40"/>
          <w:szCs w:val="40"/>
          <w:lang w:val="en-US" w:eastAsia="en-GB"/>
        </w:rPr>
        <w:drawing>
          <wp:anchor behindDoc="0" distT="0" distB="0" distL="0" distR="0" simplePos="0" locked="0" layoutInCell="1" allowOverlap="1" relativeHeight="2">
            <wp:simplePos x="0" y="0"/>
            <wp:positionH relativeFrom="column">
              <wp:posOffset>1341755</wp:posOffset>
            </wp:positionH>
            <wp:positionV relativeFrom="paragraph">
              <wp:posOffset>-304800</wp:posOffset>
            </wp:positionV>
            <wp:extent cx="3048000" cy="81089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048000" cy="810895"/>
                    </a:xfrm>
                    <a:prstGeom prst="rect">
                      <a:avLst/>
                    </a:prstGeom>
                  </pic:spPr>
                </pic:pic>
              </a:graphicData>
            </a:graphic>
          </wp:anchor>
        </w:drawing>
      </w:r>
    </w:p>
    <w:p>
      <w:pPr>
        <w:pStyle w:val="Normal"/>
        <w:numPr>
          <w:ilvl w:val="0"/>
          <w:numId w:val="0"/>
        </w:numPr>
        <w:shd w:val="clear" w:color="auto" w:fill="FFFFFF"/>
        <w:spacing w:lineRule="atLeast" w:line="240" w:before="206" w:after="206"/>
        <w:outlineLvl w:val="2"/>
        <w:rPr>
          <w:rFonts w:ascii="Arial" w:hAnsi="Arial" w:eastAsia="Times New Roman" w:cs="Arial"/>
          <w:b/>
          <w:b/>
          <w:bCs/>
          <w:color w:val="555555"/>
          <w:sz w:val="40"/>
          <w:szCs w:val="40"/>
          <w:lang w:val="en-US" w:eastAsia="en-GB"/>
        </w:rPr>
      </w:pPr>
      <w:r>
        <w:rPr>
          <w:rFonts w:eastAsia="Times New Roman" w:cs="Arial" w:ascii="Arial" w:hAnsi="Arial"/>
          <w:b/>
          <w:bCs/>
          <w:color w:val="555555"/>
          <w:sz w:val="40"/>
          <w:szCs w:val="40"/>
          <w:lang w:val="en-US" w:eastAsia="en-GB"/>
        </w:rPr>
      </w:r>
    </w:p>
    <w:p>
      <w:pPr>
        <w:pStyle w:val="Normal"/>
        <w:numPr>
          <w:ilvl w:val="0"/>
          <w:numId w:val="0"/>
        </w:numPr>
        <w:shd w:val="clear" w:color="auto" w:fill="FFFFFF"/>
        <w:spacing w:lineRule="atLeast" w:line="240" w:before="206" w:after="206"/>
        <w:outlineLvl w:val="2"/>
        <w:rPr>
          <w:rFonts w:ascii="Arial" w:hAnsi="Arial" w:eastAsia="Times New Roman" w:cs="Arial"/>
          <w:b/>
          <w:b/>
          <w:bCs/>
          <w:color w:val="555555"/>
          <w:sz w:val="28"/>
          <w:szCs w:val="28"/>
          <w:lang w:val="en-US" w:eastAsia="en-GB"/>
        </w:rPr>
      </w:pPr>
      <w:r>
        <w:rPr>
          <w:rFonts w:eastAsia="Times New Roman" w:cs="Arial" w:ascii="Arial" w:hAnsi="Arial"/>
          <w:b/>
          <w:bCs/>
          <w:color w:val="555555"/>
          <w:sz w:val="40"/>
          <w:szCs w:val="40"/>
          <w:lang w:val="en-US" w:eastAsia="en-GB"/>
        </w:rPr>
        <w:t>FOLIO Sutton Coldfield Health and Safety Policy</w:t>
      </w:r>
      <w:r>
        <w:rPr>
          <w:rFonts w:eastAsia="Times New Roman" w:cs="Arial" w:ascii="Arial" w:hAnsi="Arial"/>
          <w:b/>
          <w:bCs/>
          <w:color w:val="555555"/>
          <w:sz w:val="39"/>
          <w:szCs w:val="39"/>
          <w:lang w:val="en-US" w:eastAsia="en-GB"/>
        </w:rPr>
        <w:t xml:space="preserve"> </w:t>
      </w:r>
    </w:p>
    <w:p>
      <w:pPr>
        <w:pStyle w:val="Normal"/>
        <w:numPr>
          <w:ilvl w:val="0"/>
          <w:numId w:val="0"/>
        </w:numPr>
        <w:shd w:val="clear" w:color="auto" w:fill="FFFFFF"/>
        <w:spacing w:lineRule="atLeast" w:line="240" w:before="0" w:after="0"/>
        <w:outlineLvl w:val="3"/>
        <w:rPr>
          <w:rFonts w:ascii="Arial" w:hAnsi="Arial" w:eastAsia="Times New Roman" w:cs="Arial"/>
          <w:b/>
          <w:b/>
          <w:bCs/>
          <w:color w:val="555555"/>
          <w:sz w:val="32"/>
          <w:szCs w:val="32"/>
          <w:lang w:val="en-US" w:eastAsia="en-GB"/>
        </w:rPr>
      </w:pPr>
      <w:r>
        <w:rPr>
          <w:rFonts w:eastAsia="Times New Roman" w:cs="Arial" w:ascii="Arial" w:hAnsi="Arial"/>
          <w:b/>
          <w:bCs/>
          <w:color w:val="555555"/>
          <w:sz w:val="32"/>
          <w:szCs w:val="32"/>
          <w:lang w:val="en-US" w:eastAsia="en-GB"/>
        </w:rPr>
        <w:t>Statement of intent</w:t>
      </w:r>
    </w:p>
    <w:p>
      <w:pPr>
        <w:pStyle w:val="Normal"/>
        <w:numPr>
          <w:ilvl w:val="0"/>
          <w:numId w:val="1"/>
        </w:numPr>
        <w:shd w:val="clear" w:color="auto" w:fill="FFFFFF"/>
        <w:spacing w:lineRule="atLeast" w:line="330" w:before="0" w:after="0"/>
        <w:ind w:left="0" w:right="360" w:hanging="360"/>
        <w:jc w:val="both"/>
        <w:rPr>
          <w:rFonts w:ascii="Arial" w:hAnsi="Arial" w:eastAsia="Times New Roman" w:cs="Arial"/>
          <w:color w:val="555555"/>
          <w:sz w:val="21"/>
          <w:szCs w:val="21"/>
          <w:lang w:val="en-US" w:eastAsia="en-GB"/>
        </w:rPr>
      </w:pPr>
      <w:r>
        <w:rPr>
          <w:rFonts w:eastAsia="Times New Roman" w:cs="Arial" w:ascii="Arial" w:hAnsi="Arial"/>
          <w:color w:val="555555"/>
          <w:sz w:val="21"/>
          <w:szCs w:val="21"/>
          <w:lang w:val="en-US" w:eastAsia="en-GB"/>
        </w:rPr>
        <w:t>The policy of FOLIO Sutton Coldfield is to provide and maintain safe and healthy working conditions and environment for all our staff, visitors, volunteers, service providers and users, plus any other people who are directly affected by our activities, such as members of the public at our community events.</w:t>
      </w:r>
    </w:p>
    <w:p>
      <w:pPr>
        <w:pStyle w:val="Normal"/>
        <w:shd w:val="clear" w:color="auto" w:fill="FFFFFF"/>
        <w:spacing w:lineRule="atLeast" w:line="330" w:before="0" w:after="0"/>
        <w:ind w:right="360" w:hanging="0"/>
        <w:rPr>
          <w:rFonts w:ascii="Arial" w:hAnsi="Arial" w:eastAsia="Times New Roman" w:cs="Arial"/>
          <w:color w:val="555555"/>
          <w:sz w:val="21"/>
          <w:szCs w:val="21"/>
          <w:lang w:val="en-US" w:eastAsia="en-GB"/>
        </w:rPr>
      </w:pPr>
      <w:r>
        <w:rPr>
          <w:rFonts w:eastAsia="Times New Roman" w:cs="Arial" w:ascii="Arial" w:hAnsi="Arial"/>
          <w:color w:val="555555"/>
          <w:sz w:val="21"/>
          <w:szCs w:val="21"/>
          <w:lang w:val="en-US" w:eastAsia="en-GB"/>
        </w:rPr>
      </w:r>
    </w:p>
    <w:p>
      <w:pPr>
        <w:pStyle w:val="Normal"/>
        <w:numPr>
          <w:ilvl w:val="0"/>
          <w:numId w:val="0"/>
        </w:numPr>
        <w:shd w:val="clear" w:color="auto" w:fill="FFFFFF"/>
        <w:spacing w:lineRule="atLeast" w:line="240" w:before="0" w:after="0"/>
        <w:outlineLvl w:val="3"/>
        <w:rPr>
          <w:rFonts w:ascii="Arial" w:hAnsi="Arial" w:eastAsia="Times New Roman" w:cs="Arial"/>
          <w:b/>
          <w:b/>
          <w:bCs/>
          <w:color w:val="555555"/>
          <w:sz w:val="32"/>
          <w:szCs w:val="32"/>
          <w:lang w:val="en-US" w:eastAsia="en-GB"/>
        </w:rPr>
      </w:pPr>
      <w:r>
        <w:rPr>
          <w:rFonts w:eastAsia="Times New Roman" w:cs="Arial" w:ascii="Arial" w:hAnsi="Arial"/>
          <w:b/>
          <w:bCs/>
          <w:color w:val="555555"/>
          <w:sz w:val="32"/>
          <w:szCs w:val="32"/>
          <w:lang w:val="en-US" w:eastAsia="en-GB"/>
        </w:rPr>
        <w:t>Responsibility</w:t>
      </w:r>
    </w:p>
    <w:p>
      <w:pPr>
        <w:pStyle w:val="Normal"/>
        <w:numPr>
          <w:ilvl w:val="0"/>
          <w:numId w:val="2"/>
        </w:numPr>
        <w:shd w:val="clear" w:color="auto" w:fill="FFFFFF"/>
        <w:spacing w:lineRule="atLeast" w:line="330" w:before="0" w:after="0"/>
        <w:ind w:left="0" w:right="360" w:hanging="360"/>
        <w:jc w:val="both"/>
        <w:rPr>
          <w:rFonts w:ascii="Arial" w:hAnsi="Arial" w:eastAsia="Times New Roman" w:cs="Arial"/>
          <w:color w:val="555555"/>
          <w:sz w:val="21"/>
          <w:szCs w:val="21"/>
          <w:lang w:val="en-US" w:eastAsia="en-GB"/>
        </w:rPr>
      </w:pPr>
      <w:r>
        <w:rPr>
          <w:rFonts w:eastAsia="Times New Roman" w:cs="Arial" w:ascii="Arial" w:hAnsi="Arial"/>
          <w:color w:val="555555"/>
          <w:sz w:val="21"/>
          <w:szCs w:val="21"/>
          <w:lang w:val="en-US" w:eastAsia="en-GB"/>
        </w:rPr>
        <w:t>Overall and final responsibility for health and safety at all events and activities organised by FOLIO Sutton Coldfield lies with the Charity Trustees.</w:t>
      </w:r>
    </w:p>
    <w:p>
      <w:pPr>
        <w:pStyle w:val="Normal"/>
        <w:numPr>
          <w:ilvl w:val="0"/>
          <w:numId w:val="2"/>
        </w:numPr>
        <w:shd w:val="clear" w:color="auto" w:fill="FFFFFF"/>
        <w:spacing w:lineRule="atLeast" w:line="330" w:beforeAutospacing="1" w:afterAutospacing="1"/>
        <w:ind w:left="0" w:right="360" w:hanging="360"/>
        <w:jc w:val="both"/>
        <w:rPr/>
      </w:pPr>
      <w:r>
        <w:rPr>
          <w:rFonts w:eastAsia="Times New Roman" w:cs="Arial" w:ascii="Arial" w:hAnsi="Arial"/>
          <w:color w:val="555555"/>
          <w:sz w:val="21"/>
          <w:szCs w:val="21"/>
          <w:lang w:val="en-US" w:eastAsia="en-GB"/>
        </w:rPr>
        <w:t>For activities and Trustee meetings the responsible person is:  NORAN FLYNN</w:t>
      </w:r>
    </w:p>
    <w:p>
      <w:pPr>
        <w:pStyle w:val="Normal"/>
        <w:numPr>
          <w:ilvl w:val="0"/>
          <w:numId w:val="2"/>
        </w:numPr>
        <w:shd w:val="clear" w:color="auto" w:fill="FFFFFF"/>
        <w:spacing w:lineRule="atLeast" w:line="330" w:beforeAutospacing="1" w:afterAutospacing="1"/>
        <w:ind w:left="0" w:right="360" w:hanging="360"/>
        <w:jc w:val="both"/>
        <w:rPr>
          <w:rFonts w:ascii="Arial" w:hAnsi="Arial" w:eastAsia="Times New Roman" w:cs="Arial"/>
          <w:color w:val="555555"/>
          <w:sz w:val="21"/>
          <w:szCs w:val="21"/>
          <w:lang w:val="en-US" w:eastAsia="en-GB"/>
        </w:rPr>
      </w:pPr>
      <w:r>
        <w:rPr>
          <w:rFonts w:eastAsia="Times New Roman" w:cs="Arial" w:ascii="Arial" w:hAnsi="Arial"/>
          <w:color w:val="555555"/>
          <w:sz w:val="21"/>
          <w:szCs w:val="21"/>
          <w:lang w:val="en-US" w:eastAsia="en-GB"/>
        </w:rPr>
        <w:t>For all other events the responsible person will be named in advance and their name will be noted on all relevant risk assessments. All volunteers involved will be made aware of who is responsible for health and safety.</w:t>
      </w:r>
    </w:p>
    <w:p>
      <w:pPr>
        <w:pStyle w:val="Normal"/>
        <w:shd w:val="clear" w:color="auto" w:fill="FFFFFF"/>
        <w:spacing w:lineRule="atLeast" w:line="330" w:beforeAutospacing="1" w:afterAutospacing="1"/>
        <w:ind w:right="360" w:hanging="0"/>
        <w:jc w:val="both"/>
        <w:rPr>
          <w:rFonts w:ascii="Arial" w:hAnsi="Arial" w:eastAsia="Times New Roman" w:cs="Arial"/>
          <w:color w:val="555555"/>
          <w:sz w:val="21"/>
          <w:szCs w:val="21"/>
          <w:lang w:val="en-US" w:eastAsia="en-GB"/>
        </w:rPr>
      </w:pPr>
      <w:r>
        <w:rPr>
          <w:rFonts w:eastAsia="Times New Roman" w:cs="Arial" w:ascii="Arial" w:hAnsi="Arial"/>
          <w:color w:val="555555"/>
          <w:sz w:val="21"/>
          <w:szCs w:val="21"/>
          <w:lang w:val="en-US" w:eastAsia="en-GB"/>
        </w:rPr>
      </w:r>
    </w:p>
    <w:p>
      <w:pPr>
        <w:pStyle w:val="Normal"/>
        <w:numPr>
          <w:ilvl w:val="0"/>
          <w:numId w:val="0"/>
        </w:numPr>
        <w:shd w:val="clear" w:color="auto" w:fill="FFFFFF"/>
        <w:spacing w:lineRule="atLeast" w:line="240" w:before="0" w:after="0"/>
        <w:outlineLvl w:val="3"/>
        <w:rPr>
          <w:rFonts w:ascii="Arial" w:hAnsi="Arial" w:eastAsia="Times New Roman" w:cs="Arial"/>
          <w:b/>
          <w:b/>
          <w:bCs/>
          <w:color w:val="555555"/>
          <w:sz w:val="32"/>
          <w:szCs w:val="32"/>
          <w:lang w:val="en-US" w:eastAsia="en-GB"/>
        </w:rPr>
      </w:pPr>
      <w:r>
        <w:rPr>
          <w:rFonts w:eastAsia="Times New Roman" w:cs="Arial" w:ascii="Arial" w:hAnsi="Arial"/>
          <w:b/>
          <w:bCs/>
          <w:color w:val="555555"/>
          <w:sz w:val="32"/>
          <w:szCs w:val="32"/>
          <w:lang w:val="en-US" w:eastAsia="en-GB"/>
        </w:rPr>
        <w:t>General arrangements</w:t>
      </w:r>
    </w:p>
    <w:p>
      <w:pPr>
        <w:pStyle w:val="Normal"/>
        <w:numPr>
          <w:ilvl w:val="0"/>
          <w:numId w:val="3"/>
        </w:numPr>
        <w:shd w:val="clear" w:color="auto" w:fill="FFFFFF"/>
        <w:spacing w:lineRule="atLeast" w:line="330" w:before="0" w:after="0"/>
        <w:ind w:left="0" w:right="360" w:hanging="360"/>
        <w:jc w:val="both"/>
        <w:rPr/>
      </w:pPr>
      <w:r>
        <w:rPr>
          <w:rFonts w:eastAsia="Times New Roman" w:cs="Arial" w:ascii="Arial" w:hAnsi="Arial"/>
          <w:color w:val="555555"/>
          <w:sz w:val="21"/>
          <w:szCs w:val="21"/>
          <w:lang w:val="en-US" w:eastAsia="en-GB"/>
        </w:rPr>
        <w:t>The main activity of FOLIO Sutton Coldfield is to organise educational and social activities to promote library usage and to support the community in Sutton Coldfield.  A risk assessment will be carried out before every one off event. This will include assessing risk as it relates to all aspects of the event including: equipment; venue; volunteers; attendees. Appropriate precautions will be taken to minimise hazards at all events and activities.</w:t>
      </w:r>
    </w:p>
    <w:p>
      <w:pPr>
        <w:pStyle w:val="Normal"/>
        <w:numPr>
          <w:ilvl w:val="0"/>
          <w:numId w:val="3"/>
        </w:numPr>
        <w:shd w:val="clear" w:color="auto" w:fill="FFFFFF"/>
        <w:spacing w:lineRule="atLeast" w:line="330" w:beforeAutospacing="1" w:afterAutospacing="1"/>
        <w:ind w:left="0" w:right="360" w:hanging="360"/>
        <w:jc w:val="both"/>
        <w:rPr>
          <w:rFonts w:ascii="Arial" w:hAnsi="Arial" w:eastAsia="Times New Roman" w:cs="Arial"/>
          <w:color w:val="555555"/>
          <w:sz w:val="21"/>
          <w:szCs w:val="21"/>
          <w:lang w:val="en-US" w:eastAsia="en-GB"/>
        </w:rPr>
      </w:pPr>
      <w:r>
        <w:rPr>
          <w:rFonts w:eastAsia="Times New Roman" w:cs="Arial" w:ascii="Arial" w:hAnsi="Arial"/>
          <w:color w:val="555555"/>
          <w:sz w:val="21"/>
          <w:szCs w:val="21"/>
          <w:lang w:val="en-US" w:eastAsia="en-GB"/>
        </w:rPr>
        <w:t>FOLIO Sutton Coldfield also run regular events at Sutton Coldfield library using the same equipment, such as lego club and code club. In these cases we carry out a general risk assessment for the event/activity/equipment/venue/room used. All general risk assessments will be reviewed at least once a year.</w:t>
      </w:r>
    </w:p>
    <w:p>
      <w:pPr>
        <w:pStyle w:val="Normal"/>
        <w:numPr>
          <w:ilvl w:val="0"/>
          <w:numId w:val="3"/>
        </w:numPr>
        <w:shd w:val="clear" w:color="auto" w:fill="FFFFFF"/>
        <w:spacing w:lineRule="atLeast" w:line="330" w:beforeAutospacing="1" w:afterAutospacing="1"/>
        <w:ind w:left="0" w:right="360" w:hanging="360"/>
        <w:jc w:val="both"/>
        <w:rPr/>
      </w:pPr>
      <w:r>
        <w:rPr>
          <w:rFonts w:eastAsia="Times New Roman" w:cs="Arial" w:ascii="Arial" w:hAnsi="Arial"/>
          <w:color w:val="555555"/>
          <w:sz w:val="21"/>
          <w:szCs w:val="21"/>
          <w:lang w:val="en-US" w:eastAsia="en-GB"/>
        </w:rPr>
        <w:t>Wherever possible we will try to have a trained first aider present at events which are open to the public.</w:t>
      </w:r>
    </w:p>
    <w:p>
      <w:pPr>
        <w:pStyle w:val="Normal"/>
        <w:numPr>
          <w:ilvl w:val="0"/>
          <w:numId w:val="3"/>
        </w:numPr>
        <w:shd w:val="clear" w:color="auto" w:fill="FFFFFF"/>
        <w:spacing w:lineRule="atLeast" w:line="330" w:beforeAutospacing="1" w:afterAutospacing="1"/>
        <w:ind w:left="0" w:right="360" w:hanging="360"/>
        <w:jc w:val="both"/>
        <w:rPr/>
      </w:pPr>
      <w:r>
        <w:rPr>
          <w:rFonts w:eastAsia="Times New Roman" w:cs="Arial" w:ascii="Arial" w:hAnsi="Arial"/>
          <w:color w:val="555555"/>
          <w:sz w:val="21"/>
          <w:szCs w:val="21"/>
          <w:lang w:val="en-US" w:eastAsia="en-GB"/>
        </w:rPr>
        <w:t xml:space="preserve">We will make sure all volunteers, </w:t>
      </w:r>
      <w:bookmarkStart w:id="0" w:name="__DdeLink__143_1084758367"/>
      <w:r>
        <w:rPr>
          <w:rFonts w:eastAsia="Times New Roman" w:cs="Arial" w:ascii="Arial" w:hAnsi="Arial"/>
          <w:color w:val="555555"/>
          <w:sz w:val="21"/>
          <w:szCs w:val="21"/>
          <w:lang w:val="en-US" w:eastAsia="en-GB"/>
        </w:rPr>
        <w:t xml:space="preserve">staff </w:t>
      </w:r>
      <w:r>
        <w:rPr>
          <w:rFonts w:eastAsia="Times New Roman" w:cs="Arial" w:ascii="Arial" w:hAnsi="Arial"/>
          <w:color w:val="555555"/>
          <w:sz w:val="21"/>
          <w:szCs w:val="21"/>
          <w:lang w:val="en-US" w:eastAsia="en-GB"/>
        </w:rPr>
        <w:t>and service providers</w:t>
      </w:r>
      <w:r>
        <w:rPr>
          <w:rFonts w:eastAsia="Times New Roman" w:cs="Arial" w:ascii="Arial" w:hAnsi="Arial"/>
          <w:color w:val="555555"/>
          <w:sz w:val="21"/>
          <w:szCs w:val="21"/>
          <w:lang w:val="en-US" w:eastAsia="en-GB"/>
        </w:rPr>
        <w:t xml:space="preserve"> </w:t>
      </w:r>
      <w:bookmarkEnd w:id="0"/>
      <w:r>
        <w:rPr>
          <w:rFonts w:eastAsia="Times New Roman" w:cs="Arial" w:ascii="Arial" w:hAnsi="Arial"/>
          <w:color w:val="555555"/>
          <w:sz w:val="21"/>
          <w:szCs w:val="21"/>
          <w:lang w:val="en-US" w:eastAsia="en-GB"/>
        </w:rPr>
        <w:t>at events and activities are aware of the location of fire exits and first aid provisions.</w:t>
      </w:r>
    </w:p>
    <w:p>
      <w:pPr>
        <w:pStyle w:val="Normal"/>
        <w:numPr>
          <w:ilvl w:val="0"/>
          <w:numId w:val="3"/>
        </w:numPr>
        <w:shd w:val="clear" w:color="auto" w:fill="FFFFFF"/>
        <w:spacing w:lineRule="atLeast" w:line="330" w:beforeAutospacing="1" w:afterAutospacing="1"/>
        <w:jc w:val="both"/>
        <w:rPr/>
      </w:pPr>
      <w:r>
        <w:rPr>
          <w:rFonts w:eastAsia="Times New Roman" w:cs="Arial" w:ascii="Arial" w:hAnsi="Arial"/>
          <w:color w:val="555555"/>
          <w:sz w:val="21"/>
          <w:szCs w:val="21"/>
          <w:lang w:val="en-US" w:eastAsia="en-GB"/>
        </w:rPr>
        <w:t xml:space="preserve">All volunteers, staff </w:t>
      </w:r>
      <w:r>
        <w:rPr>
          <w:rFonts w:eastAsia="Times New Roman" w:cs="Arial" w:ascii="Arial" w:hAnsi="Arial"/>
          <w:color w:val="555555"/>
          <w:sz w:val="21"/>
          <w:szCs w:val="21"/>
          <w:lang w:val="en-US" w:eastAsia="en-GB"/>
        </w:rPr>
        <w:t>and service providers</w:t>
      </w:r>
      <w:r>
        <w:rPr>
          <w:rFonts w:eastAsia="Times New Roman" w:cs="Arial" w:ascii="Arial" w:hAnsi="Arial"/>
          <w:color w:val="555555"/>
          <w:sz w:val="21"/>
          <w:szCs w:val="21"/>
          <w:lang w:val="en-US" w:eastAsia="en-GB"/>
        </w:rPr>
        <w:t xml:space="preserve"> will be made aware of the precautions they need to take as noted on the relevant risk assessment.</w:t>
      </w:r>
    </w:p>
    <w:p>
      <w:pPr>
        <w:pStyle w:val="Normal"/>
        <w:shd w:val="clear" w:color="auto" w:fill="FFFFFF"/>
        <w:spacing w:lineRule="atLeast" w:line="330" w:beforeAutospacing="1" w:afterAutospacing="1"/>
        <w:ind w:right="360" w:hanging="0"/>
        <w:jc w:val="both"/>
        <w:rPr>
          <w:rFonts w:ascii="Arial" w:hAnsi="Arial" w:eastAsia="Times New Roman" w:cs="Arial"/>
          <w:color w:val="555555"/>
          <w:sz w:val="21"/>
          <w:szCs w:val="21"/>
          <w:lang w:val="en-US" w:eastAsia="en-GB"/>
        </w:rPr>
      </w:pPr>
      <w:r>
        <w:rPr>
          <w:rFonts w:eastAsia="Times New Roman" w:cs="Arial" w:ascii="Arial" w:hAnsi="Arial"/>
          <w:color w:val="555555"/>
          <w:sz w:val="21"/>
          <w:szCs w:val="21"/>
          <w:lang w:val="en-US" w:eastAsia="en-GB"/>
        </w:rPr>
      </w:r>
    </w:p>
    <w:p>
      <w:pPr>
        <w:pStyle w:val="Normal"/>
        <w:numPr>
          <w:ilvl w:val="0"/>
          <w:numId w:val="3"/>
        </w:numPr>
        <w:shd w:val="clear" w:color="auto" w:fill="FFFFFF"/>
        <w:spacing w:lineRule="atLeast" w:line="330" w:beforeAutospacing="1" w:afterAutospacing="1"/>
        <w:ind w:left="0" w:right="360" w:hanging="360"/>
        <w:jc w:val="both"/>
        <w:rPr/>
      </w:pPr>
      <w:r>
        <w:rPr>
          <w:rFonts w:eastAsia="Times New Roman" w:cs="Arial" w:ascii="Arial" w:hAnsi="Arial"/>
          <w:color w:val="555555"/>
          <w:sz w:val="21"/>
          <w:szCs w:val="21"/>
          <w:lang w:val="en-US" w:eastAsia="en-GB"/>
        </w:rPr>
        <w:t xml:space="preserve">No volunteer, employee </w:t>
      </w:r>
      <w:r>
        <w:rPr>
          <w:rFonts w:eastAsia="Times New Roman" w:cs="Arial" w:ascii="Arial" w:hAnsi="Arial"/>
          <w:color w:val="555555"/>
          <w:sz w:val="21"/>
          <w:szCs w:val="21"/>
          <w:lang w:val="en-US" w:eastAsia="en-GB"/>
        </w:rPr>
        <w:t>or service provider</w:t>
      </w:r>
      <w:r>
        <w:rPr>
          <w:rFonts w:eastAsia="Times New Roman" w:cs="Arial" w:ascii="Arial" w:hAnsi="Arial"/>
          <w:color w:val="555555"/>
          <w:sz w:val="21"/>
          <w:szCs w:val="21"/>
          <w:lang w:val="en-US" w:eastAsia="en-GB"/>
        </w:rPr>
        <w:t xml:space="preserve"> will run an event or activity with on their own, with the proviso that small events (under 10 participants) may be run with just one volunteer/employee/</w:t>
      </w:r>
      <w:r>
        <w:rPr>
          <w:rFonts w:eastAsia="Times New Roman" w:cs="Arial" w:ascii="Arial" w:hAnsi="Arial"/>
          <w:color w:val="555555"/>
          <w:sz w:val="21"/>
          <w:szCs w:val="21"/>
          <w:lang w:val="en-US" w:eastAsia="en-GB"/>
        </w:rPr>
        <w:t>service provider</w:t>
      </w:r>
      <w:r>
        <w:rPr>
          <w:rFonts w:eastAsia="Times New Roman" w:cs="Arial" w:ascii="Arial" w:hAnsi="Arial"/>
          <w:color w:val="555555"/>
          <w:sz w:val="21"/>
          <w:szCs w:val="21"/>
          <w:lang w:val="en-US" w:eastAsia="en-GB"/>
        </w:rPr>
        <w:t xml:space="preserve"> present. Volunteer(s)/employee(s)/</w:t>
      </w:r>
      <w:r>
        <w:rPr>
          <w:rFonts w:eastAsia="Times New Roman" w:cs="Arial" w:ascii="Arial" w:hAnsi="Arial"/>
          <w:color w:val="555555"/>
          <w:sz w:val="21"/>
          <w:szCs w:val="21"/>
          <w:lang w:val="en-US" w:eastAsia="en-GB"/>
        </w:rPr>
        <w:t>Service Provider(s)</w:t>
      </w:r>
      <w:r>
        <w:rPr>
          <w:rFonts w:eastAsia="Times New Roman" w:cs="Arial" w:ascii="Arial" w:hAnsi="Arial"/>
          <w:color w:val="555555"/>
          <w:sz w:val="21"/>
          <w:szCs w:val="21"/>
          <w:lang w:val="en-US" w:eastAsia="en-GB"/>
        </w:rPr>
        <w:t xml:space="preserve"> should stay at an event until it is finished and the last attendees have left.</w:t>
      </w:r>
    </w:p>
    <w:p>
      <w:pPr>
        <w:pStyle w:val="Normal"/>
        <w:numPr>
          <w:ilvl w:val="0"/>
          <w:numId w:val="3"/>
        </w:numPr>
        <w:shd w:val="clear" w:color="auto" w:fill="FFFFFF"/>
        <w:spacing w:lineRule="atLeast" w:line="330" w:beforeAutospacing="1" w:afterAutospacing="1"/>
        <w:ind w:left="0" w:right="360" w:hanging="360"/>
        <w:jc w:val="both"/>
        <w:rPr>
          <w:rFonts w:ascii="Arial" w:hAnsi="Arial" w:eastAsia="Times New Roman" w:cs="Arial"/>
          <w:color w:val="555555"/>
          <w:sz w:val="21"/>
          <w:szCs w:val="21"/>
          <w:lang w:val="en-US" w:eastAsia="en-GB"/>
        </w:rPr>
      </w:pPr>
      <w:r>
        <w:rPr>
          <w:rFonts w:eastAsia="Times New Roman" w:cs="Arial" w:ascii="Arial" w:hAnsi="Arial"/>
          <w:color w:val="555555"/>
          <w:sz w:val="21"/>
          <w:szCs w:val="21"/>
          <w:lang w:val="en-US" w:eastAsia="en-GB"/>
        </w:rPr>
        <w:t>FOLIO Sutton Coldfield hold Public Liability Insurance</w:t>
      </w:r>
    </w:p>
    <w:p>
      <w:pPr>
        <w:pStyle w:val="Normal"/>
        <w:shd w:val="clear" w:color="auto" w:fill="FFFFFF"/>
        <w:spacing w:lineRule="atLeast" w:line="330" w:beforeAutospacing="1" w:afterAutospacing="1"/>
        <w:ind w:right="360" w:hanging="0"/>
        <w:jc w:val="both"/>
        <w:rPr>
          <w:rFonts w:ascii="Arial" w:hAnsi="Arial" w:eastAsia="Times New Roman" w:cs="Arial"/>
          <w:color w:val="555555"/>
          <w:sz w:val="21"/>
          <w:szCs w:val="21"/>
          <w:lang w:val="en-US" w:eastAsia="en-GB"/>
        </w:rPr>
      </w:pPr>
      <w:r>
        <w:rPr>
          <w:rFonts w:eastAsia="Times New Roman" w:cs="Arial" w:ascii="Arial" w:hAnsi="Arial"/>
          <w:color w:val="555555"/>
          <w:sz w:val="21"/>
          <w:szCs w:val="21"/>
          <w:lang w:val="en-US" w:eastAsia="en-GB"/>
        </w:rPr>
      </w:r>
    </w:p>
    <w:p>
      <w:pPr>
        <w:pStyle w:val="Normal"/>
        <w:shd w:val="clear" w:color="auto" w:fill="FFFFFF"/>
        <w:spacing w:lineRule="atLeast" w:line="330" w:beforeAutospacing="1" w:afterAutospacing="1"/>
        <w:ind w:right="360" w:hanging="0"/>
        <w:jc w:val="both"/>
        <w:rPr>
          <w:rFonts w:ascii="Arial" w:hAnsi="Arial" w:eastAsia="Times New Roman" w:cs="Arial"/>
          <w:color w:val="555555"/>
          <w:sz w:val="21"/>
          <w:szCs w:val="21"/>
          <w:lang w:val="en-US" w:eastAsia="en-GB"/>
        </w:rPr>
      </w:pPr>
      <w:r>
        <w:rPr>
          <w:rFonts w:eastAsia="Times New Roman" w:cs="Arial" w:ascii="Arial" w:hAnsi="Arial"/>
          <w:color w:val="555555"/>
          <w:sz w:val="21"/>
          <w:szCs w:val="21"/>
          <w:lang w:val="en-US" w:eastAsia="en-GB"/>
        </w:rPr>
      </w:r>
    </w:p>
    <w:p>
      <w:pPr>
        <w:pStyle w:val="Normal"/>
        <w:numPr>
          <w:ilvl w:val="0"/>
          <w:numId w:val="0"/>
        </w:numPr>
        <w:shd w:val="clear" w:color="auto" w:fill="FFFFFF"/>
        <w:spacing w:lineRule="atLeast" w:line="240" w:before="240" w:after="240"/>
        <w:outlineLvl w:val="3"/>
        <w:rPr>
          <w:rFonts w:ascii="Arial" w:hAnsi="Arial" w:eastAsia="Times New Roman" w:cs="Arial"/>
          <w:b/>
          <w:b/>
          <w:bCs/>
          <w:color w:val="555555"/>
          <w:sz w:val="32"/>
          <w:szCs w:val="32"/>
          <w:lang w:val="en-US" w:eastAsia="en-GB"/>
        </w:rPr>
      </w:pPr>
      <w:r>
        <w:rPr>
          <w:rFonts w:eastAsia="Times New Roman" w:cs="Arial" w:ascii="Arial" w:hAnsi="Arial"/>
          <w:b/>
          <w:bCs/>
          <w:color w:val="555555"/>
          <w:sz w:val="32"/>
          <w:szCs w:val="32"/>
          <w:lang w:val="en-US" w:eastAsia="en-GB"/>
        </w:rPr>
        <w:t>Review</w:t>
      </w:r>
    </w:p>
    <w:p>
      <w:pPr>
        <w:pStyle w:val="Normal"/>
        <w:shd w:val="clear" w:color="auto" w:fill="FFFFFF"/>
        <w:spacing w:lineRule="atLeast" w:line="360" w:before="384" w:after="384"/>
        <w:rPr>
          <w:rFonts w:ascii="Arial" w:hAnsi="Arial" w:eastAsia="Times New Roman" w:cs="Arial"/>
          <w:color w:val="555555"/>
          <w:sz w:val="21"/>
          <w:szCs w:val="21"/>
          <w:lang w:val="en-US" w:eastAsia="en-GB"/>
        </w:rPr>
      </w:pPr>
      <w:r>
        <w:rPr>
          <w:rFonts w:eastAsia="Times New Roman" w:cs="Arial" w:ascii="Arial" w:hAnsi="Arial"/>
          <w:color w:val="555555"/>
          <w:sz w:val="21"/>
          <w:szCs w:val="21"/>
          <w:lang w:val="en-US" w:eastAsia="en-GB"/>
        </w:rPr>
        <w:t>This policy will be reviewed every year</w:t>
      </w:r>
    </w:p>
    <w:p>
      <w:pPr>
        <w:pStyle w:val="Normal"/>
        <w:shd w:val="clear" w:color="auto" w:fill="FFFFFF"/>
        <w:spacing w:lineRule="atLeast" w:line="360" w:before="384" w:after="384"/>
        <w:rPr/>
      </w:pPr>
      <w:r>
        <w:rPr>
          <w:rFonts w:eastAsia="Times New Roman" w:cs="Arial" w:ascii="Arial" w:hAnsi="Arial"/>
          <w:color w:val="555555"/>
          <w:sz w:val="21"/>
          <w:szCs w:val="21"/>
          <w:lang w:val="en-US" w:eastAsia="en-GB"/>
        </w:rPr>
        <w:t>Date………16 October 2018………..</w:t>
      </w:r>
    </w:p>
    <w:p>
      <w:pPr>
        <w:pStyle w:val="Normal"/>
        <w:shd w:val="clear" w:color="auto" w:fill="FFFFFF"/>
        <w:spacing w:lineRule="atLeast" w:line="360" w:before="384" w:after="384"/>
        <w:rPr>
          <w:rFonts w:ascii="Arial" w:hAnsi="Arial" w:eastAsia="Times New Roman" w:cs="Arial"/>
          <w:color w:val="555555"/>
          <w:sz w:val="21"/>
          <w:szCs w:val="21"/>
          <w:lang w:val="en-US" w:eastAsia="en-GB"/>
        </w:rPr>
      </w:pPr>
      <w:r>
        <w:rPr>
          <w:rFonts w:eastAsia="Times New Roman" w:cs="Arial" w:ascii="Arial" w:hAnsi="Arial"/>
          <w:color w:val="555555"/>
          <w:sz w:val="21"/>
          <w:szCs w:val="21"/>
          <w:lang w:val="en-US" w:eastAsia="en-GB"/>
        </w:rPr>
      </w:r>
    </w:p>
    <w:p>
      <w:pPr>
        <w:pStyle w:val="Normal"/>
        <w:shd w:val="clear" w:color="auto" w:fill="FFFFFF"/>
        <w:spacing w:lineRule="atLeast" w:line="360" w:before="384" w:after="384"/>
        <w:rPr/>
      </w:pPr>
      <w:r>
        <w:rPr>
          <w:rFonts w:eastAsia="Times New Roman" w:cs="Arial" w:ascii="Arial" w:hAnsi="Arial"/>
          <w:color w:val="555555"/>
          <w:sz w:val="21"/>
          <w:szCs w:val="21"/>
          <w:lang w:val="en-US" w:eastAsia="en-GB"/>
        </w:rPr>
        <w:t>Signature (Chair of Trustees)…………Zoe Toft….</w:t>
      </w:r>
    </w:p>
    <w:p>
      <w:pPr>
        <w:pStyle w:val="Normal"/>
        <w:shd w:val="clear" w:color="auto" w:fill="FFFFFF"/>
        <w:spacing w:lineRule="atLeast" w:line="360" w:before="384" w:after="384"/>
        <w:rPr>
          <w:rFonts w:ascii="Arial" w:hAnsi="Arial" w:eastAsia="Times New Roman" w:cs="Arial"/>
          <w:color w:val="555555"/>
          <w:sz w:val="21"/>
          <w:szCs w:val="21"/>
          <w:lang w:val="en-US" w:eastAsia="en-GB"/>
        </w:rPr>
      </w:pPr>
      <w:r>
        <w:rPr>
          <w:rFonts w:eastAsia="Times New Roman" w:cs="Arial" w:ascii="Arial" w:hAnsi="Arial"/>
          <w:color w:val="555555"/>
          <w:sz w:val="21"/>
          <w:szCs w:val="21"/>
          <w:lang w:val="en-US" w:eastAsia="en-GB"/>
        </w:rPr>
      </w:r>
    </w:p>
    <w:p>
      <w:pPr>
        <w:pStyle w:val="Normal"/>
        <w:shd w:val="clear" w:color="auto" w:fill="FFFFFF"/>
        <w:spacing w:lineRule="atLeast" w:line="360" w:before="384" w:after="384"/>
        <w:rPr>
          <w:rFonts w:ascii="Arial" w:hAnsi="Arial" w:eastAsia="Times New Roman" w:cs="Arial"/>
          <w:color w:val="555555"/>
          <w:sz w:val="21"/>
          <w:szCs w:val="21"/>
          <w:lang w:val="en-US" w:eastAsia="en-GB"/>
        </w:rPr>
      </w:pPr>
      <w:r>
        <w:rPr>
          <w:rFonts w:eastAsia="Times New Roman" w:cs="Arial" w:ascii="Arial" w:hAnsi="Arial"/>
          <w:color w:val="555555"/>
          <w:sz w:val="21"/>
          <w:szCs w:val="21"/>
          <w:lang w:val="en-US" w:eastAsia="en-GB"/>
        </w:rPr>
        <w:t>Signature (Safeguarding Trustee)……………Noran Flynn……………………</w:t>
      </w:r>
    </w:p>
    <w:p>
      <w:pPr>
        <w:pStyle w:val="Normal"/>
        <w:widowControl/>
        <w:bidi w:val="0"/>
        <w:spacing w:lineRule="auto" w:line="276" w:before="0" w:after="200"/>
        <w:jc w:val="left"/>
        <w:rPr/>
      </w:pPr>
      <w:r>
        <w:rPr/>
      </w:r>
    </w:p>
    <w:sectPr>
      <w:headerReference w:type="default" r:id="rId3"/>
      <w:footerReference w:type="default" r:id="rId4"/>
      <w:type w:val="nextPage"/>
      <w:pgSz w:w="11906" w:h="16838"/>
      <w:pgMar w:left="1440" w:right="1440" w:header="708"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bookmarkStart w:id="1" w:name="_GoBack"/>
    <w:bookmarkStart w:id="2" w:name="_GoBack"/>
    <w:bookmarkEnd w:id="2"/>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GB" w:eastAsia="en-US" w:bidi="ar-SA"/>
    </w:rPr>
  </w:style>
  <w:style w:type="paragraph" w:styleId="Heading2">
    <w:name w:val="Heading 2"/>
    <w:basedOn w:val="Normal"/>
    <w:link w:val="Heading2Char"/>
    <w:uiPriority w:val="9"/>
    <w:qFormat/>
    <w:rsid w:val="00cd2993"/>
    <w:pPr>
      <w:spacing w:lineRule="atLeast" w:line="240" w:before="180" w:after="180"/>
      <w:outlineLvl w:val="1"/>
    </w:pPr>
    <w:rPr>
      <w:rFonts w:ascii="Times New Roman" w:hAnsi="Times New Roman" w:eastAsia="Times New Roman" w:cs="Times New Roman"/>
      <w:b/>
      <w:bCs/>
      <w:sz w:val="54"/>
      <w:szCs w:val="54"/>
      <w:lang w:eastAsia="en-GB"/>
    </w:rPr>
  </w:style>
  <w:style w:type="paragraph" w:styleId="Heading3">
    <w:name w:val="Heading 3"/>
    <w:basedOn w:val="Normal"/>
    <w:link w:val="Heading3Char"/>
    <w:uiPriority w:val="9"/>
    <w:qFormat/>
    <w:rsid w:val="00cd2993"/>
    <w:pPr>
      <w:spacing w:lineRule="atLeast" w:line="240" w:before="206" w:after="206"/>
      <w:outlineLvl w:val="2"/>
    </w:pPr>
    <w:rPr>
      <w:rFonts w:ascii="Times New Roman" w:hAnsi="Times New Roman" w:eastAsia="Times New Roman" w:cs="Times New Roman"/>
      <w:b/>
      <w:bCs/>
      <w:sz w:val="45"/>
      <w:szCs w:val="45"/>
      <w:lang w:eastAsia="en-GB"/>
    </w:rPr>
  </w:style>
  <w:style w:type="paragraph" w:styleId="Heading4">
    <w:name w:val="Heading 4"/>
    <w:basedOn w:val="Normal"/>
    <w:link w:val="Heading4Char"/>
    <w:uiPriority w:val="9"/>
    <w:qFormat/>
    <w:rsid w:val="00cd2993"/>
    <w:pPr>
      <w:spacing w:lineRule="atLeast" w:line="240" w:before="240" w:after="240"/>
      <w:outlineLvl w:val="3"/>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cd2993"/>
    <w:rPr>
      <w:rFonts w:ascii="Times New Roman" w:hAnsi="Times New Roman" w:eastAsia="Times New Roman" w:cs="Times New Roman"/>
      <w:b/>
      <w:bCs/>
      <w:sz w:val="54"/>
      <w:szCs w:val="54"/>
      <w:lang w:eastAsia="en-GB"/>
    </w:rPr>
  </w:style>
  <w:style w:type="character" w:styleId="Heading3Char" w:customStyle="1">
    <w:name w:val="Heading 3 Char"/>
    <w:basedOn w:val="DefaultParagraphFont"/>
    <w:link w:val="Heading3"/>
    <w:uiPriority w:val="9"/>
    <w:qFormat/>
    <w:rsid w:val="00cd2993"/>
    <w:rPr>
      <w:rFonts w:ascii="Times New Roman" w:hAnsi="Times New Roman" w:eastAsia="Times New Roman" w:cs="Times New Roman"/>
      <w:b/>
      <w:bCs/>
      <w:sz w:val="45"/>
      <w:szCs w:val="45"/>
      <w:lang w:eastAsia="en-GB"/>
    </w:rPr>
  </w:style>
  <w:style w:type="character" w:styleId="Heading4Char" w:customStyle="1">
    <w:name w:val="Heading 4 Char"/>
    <w:basedOn w:val="DefaultParagraphFont"/>
    <w:link w:val="Heading4"/>
    <w:uiPriority w:val="9"/>
    <w:qFormat/>
    <w:rsid w:val="00cd2993"/>
    <w:rPr>
      <w:rFonts w:ascii="Times New Roman" w:hAnsi="Times New Roman" w:eastAsia="Times New Roman" w:cs="Times New Roman"/>
      <w:b/>
      <w:bCs/>
      <w:sz w:val="36"/>
      <w:szCs w:val="36"/>
      <w:lang w:eastAsia="en-GB"/>
    </w:rPr>
  </w:style>
  <w:style w:type="character" w:styleId="HeaderChar" w:customStyle="1">
    <w:name w:val="Header Char"/>
    <w:basedOn w:val="DefaultParagraphFont"/>
    <w:link w:val="Header"/>
    <w:uiPriority w:val="99"/>
    <w:qFormat/>
    <w:rsid w:val="00e94d49"/>
    <w:rPr/>
  </w:style>
  <w:style w:type="character" w:styleId="FooterChar" w:customStyle="1">
    <w:name w:val="Footer Char"/>
    <w:basedOn w:val="DefaultParagraphFont"/>
    <w:link w:val="Footer"/>
    <w:uiPriority w:val="99"/>
    <w:qFormat/>
    <w:rsid w:val="00e94d49"/>
    <w:rPr/>
  </w:style>
  <w:style w:type="character" w:styleId="BalloonTextChar" w:customStyle="1">
    <w:name w:val="Balloon Text Char"/>
    <w:basedOn w:val="DefaultParagraphFont"/>
    <w:link w:val="BalloonText"/>
    <w:uiPriority w:val="99"/>
    <w:semiHidden/>
    <w:qFormat/>
    <w:rsid w:val="00e94d49"/>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iPriority w:val="99"/>
    <w:semiHidden/>
    <w:unhideWhenUsed/>
    <w:qFormat/>
    <w:rsid w:val="00cd2993"/>
    <w:pPr>
      <w:spacing w:lineRule="auto" w:line="240" w:before="384" w:after="384"/>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e94d49"/>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e94d49"/>
    <w:pPr>
      <w:tabs>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e94d4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LibreOffice/5.1.6.2$Linux_X86_64 LibreOffice_project/10m0$Build-2</Application>
  <Pages>2</Pages>
  <Words>411</Words>
  <Characters>2215</Characters>
  <CharactersWithSpaces>2598</CharactersWithSpaces>
  <Paragraphs>20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2018-10-16T13:35:00Z</dcterms:created>
  <dc:creator>Zenia Deaves</dc:creator>
  <dc:description/>
  <dc:language>en-GB</dc:language>
  <cp:lastModifiedBy/>
  <dcterms:modified xsi:type="dcterms:W3CDTF">2018-10-19T15:38:47Z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